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5" w:rsidRDefault="004417C5" w:rsidP="004417C5">
      <w:pPr>
        <w:pStyle w:val="ConsPlusNormal"/>
        <w:jc w:val="both"/>
        <w:outlineLvl w:val="0"/>
      </w:pPr>
    </w:p>
    <w:p w:rsid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ОБОРОНЫ, ЧРЕЗВЫЧАЙНЫМ СИТУАЦИЯМ И ЛИКВИДАЦИИ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ПОСЛЕДСТВИЙ СТИХИЙНЫХ БЕДСТВИЙ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ФЕДЕРАЛЬНОЕ ГОСУДАРСТВЕННОЕ БЮДЖЕТНОЕ УЧРЕЖДЕНИЕ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"ВСЕРОССИЙСКИЙ ОРДЕНА "ЗНАК ПОЧЕТА"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НАУЧНО-ИССЛЕДОВАТЕЛЬСКИЙ ИНСТИТУТ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ПРОТИВОПОЖАРНОЙ ОБОРОНЫ МИНИСТЕРСТВА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РОССИЙСКОЙ ФЕДЕРАЦИИ ПО ДЕЛАМ ГРАЖДАНСКОЙ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ОБОРОНЫ, ЧРЕЗВЫЧАЙНЫМ СИТУАЦИЯМ И ЛИКВИДАЦИИ</w:t>
      </w:r>
    </w:p>
    <w:p w:rsid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ПОСЛЕДСТВИЙ СТИХИЙНЫХ БЕДСТВИЙ"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ПИСЬМО</w:t>
      </w:r>
    </w:p>
    <w:p w:rsid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r w:rsidRPr="004417C5">
        <w:rPr>
          <w:b/>
          <w:bCs/>
          <w:sz w:val="24"/>
          <w:szCs w:val="24"/>
        </w:rPr>
        <w:t>от 26 мая 2014 г. N 2346-13-2-02</w:t>
      </w:r>
    </w:p>
    <w:p w:rsidR="004417C5" w:rsidRPr="004417C5" w:rsidRDefault="004417C5" w:rsidP="004417C5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417C5" w:rsidRPr="004417C5" w:rsidRDefault="004417C5" w:rsidP="004417C5">
      <w:pPr>
        <w:pStyle w:val="ConsPlusNormal"/>
        <w:jc w:val="both"/>
        <w:rPr>
          <w:sz w:val="24"/>
          <w:szCs w:val="24"/>
        </w:rPr>
      </w:pPr>
    </w:p>
    <w:p w:rsidR="004417C5" w:rsidRPr="004417C5" w:rsidRDefault="004417C5" w:rsidP="004417C5">
      <w:pPr>
        <w:pStyle w:val="ConsPlusNormal"/>
        <w:ind w:firstLine="540"/>
        <w:jc w:val="both"/>
        <w:rPr>
          <w:sz w:val="24"/>
          <w:szCs w:val="24"/>
        </w:rPr>
      </w:pPr>
      <w:r w:rsidRPr="004417C5">
        <w:rPr>
          <w:sz w:val="24"/>
          <w:szCs w:val="24"/>
        </w:rPr>
        <w:t>В настоящее время отсутствует определение понятия "многофункциональное здание".</w:t>
      </w:r>
    </w:p>
    <w:p w:rsidR="004417C5" w:rsidRPr="004417C5" w:rsidRDefault="004417C5" w:rsidP="004417C5">
      <w:pPr>
        <w:pStyle w:val="ConsPlusNormal"/>
        <w:ind w:firstLine="540"/>
        <w:jc w:val="both"/>
        <w:rPr>
          <w:sz w:val="24"/>
          <w:szCs w:val="24"/>
        </w:rPr>
      </w:pPr>
      <w:r w:rsidRPr="004417C5">
        <w:rPr>
          <w:sz w:val="24"/>
          <w:szCs w:val="24"/>
        </w:rPr>
        <w:t>Вместе с тем, в практике противопожарной защиты под этим термином подразумевают объект, в пределах которого расположены группы помещений различного класса функциональной пожарной опасности. Противопожарная защита таких зданий, как правило, проектируется на основе специальных технических условий.</w:t>
      </w:r>
    </w:p>
    <w:p w:rsidR="004417C5" w:rsidRPr="004417C5" w:rsidRDefault="004417C5" w:rsidP="004417C5">
      <w:pPr>
        <w:pStyle w:val="ConsPlusNormal"/>
        <w:ind w:firstLine="540"/>
        <w:jc w:val="both"/>
        <w:rPr>
          <w:sz w:val="24"/>
          <w:szCs w:val="24"/>
        </w:rPr>
      </w:pPr>
      <w:r w:rsidRPr="004417C5">
        <w:rPr>
          <w:sz w:val="24"/>
          <w:szCs w:val="24"/>
        </w:rPr>
        <w:t>Указанные специальные технические условия должны содержать необходимые требования о делении здания на пожарные отсеки, расходах воды на цели наружного и внутреннего пожаротушения, а также требования к пределам огнестойкости стен лестничных клеток и шахты лифтов, пересекающих границы пожарных отсеков (противопожарных перекрытий I типа) и др.</w:t>
      </w:r>
    </w:p>
    <w:p w:rsidR="004417C5" w:rsidRPr="004417C5" w:rsidRDefault="004417C5" w:rsidP="004417C5">
      <w:pPr>
        <w:pStyle w:val="ConsPlusNormal"/>
        <w:ind w:firstLine="540"/>
        <w:jc w:val="both"/>
        <w:rPr>
          <w:sz w:val="24"/>
          <w:szCs w:val="24"/>
        </w:rPr>
      </w:pPr>
      <w:r w:rsidRPr="004417C5">
        <w:rPr>
          <w:sz w:val="24"/>
          <w:szCs w:val="24"/>
        </w:rPr>
        <w:t>При этом</w:t>
      </w:r>
      <w:proofErr w:type="gramStart"/>
      <w:r w:rsidRPr="004417C5">
        <w:rPr>
          <w:sz w:val="24"/>
          <w:szCs w:val="24"/>
        </w:rPr>
        <w:t>,</w:t>
      </w:r>
      <w:proofErr w:type="gramEnd"/>
      <w:r w:rsidRPr="004417C5">
        <w:rPr>
          <w:sz w:val="24"/>
          <w:szCs w:val="24"/>
        </w:rPr>
        <w:t xml:space="preserve"> согласно СП 10.13130.2009 расход воды на цели внутреннего пожаротушения принимается по объему здания в целом, если оно не разделено на пожарные отсеки, либо по объему наибольшего пожарного отсека.</w:t>
      </w:r>
    </w:p>
    <w:p w:rsidR="004417C5" w:rsidRPr="004417C5" w:rsidRDefault="004417C5" w:rsidP="004417C5">
      <w:pPr>
        <w:pStyle w:val="ConsPlusNormal"/>
        <w:jc w:val="both"/>
        <w:rPr>
          <w:sz w:val="24"/>
          <w:szCs w:val="24"/>
        </w:rPr>
      </w:pPr>
    </w:p>
    <w:p w:rsidR="004417C5" w:rsidRPr="004417C5" w:rsidRDefault="004417C5" w:rsidP="004417C5">
      <w:pPr>
        <w:pStyle w:val="ConsPlusNormal"/>
        <w:jc w:val="right"/>
        <w:rPr>
          <w:sz w:val="24"/>
          <w:szCs w:val="24"/>
        </w:rPr>
      </w:pPr>
      <w:r w:rsidRPr="004417C5">
        <w:rPr>
          <w:sz w:val="24"/>
          <w:szCs w:val="24"/>
        </w:rPr>
        <w:t>Заместитель начальника института -</w:t>
      </w:r>
    </w:p>
    <w:p w:rsidR="004417C5" w:rsidRPr="004417C5" w:rsidRDefault="004417C5" w:rsidP="004417C5">
      <w:pPr>
        <w:pStyle w:val="ConsPlusNormal"/>
        <w:jc w:val="right"/>
        <w:rPr>
          <w:sz w:val="24"/>
          <w:szCs w:val="24"/>
        </w:rPr>
      </w:pPr>
      <w:r w:rsidRPr="004417C5">
        <w:rPr>
          <w:sz w:val="24"/>
          <w:szCs w:val="24"/>
        </w:rPr>
        <w:t>начальник научно-исследовательского центра</w:t>
      </w:r>
    </w:p>
    <w:p w:rsidR="004417C5" w:rsidRPr="004417C5" w:rsidRDefault="004417C5" w:rsidP="004417C5">
      <w:pPr>
        <w:pStyle w:val="ConsPlusNormal"/>
        <w:jc w:val="right"/>
        <w:rPr>
          <w:sz w:val="24"/>
          <w:szCs w:val="24"/>
        </w:rPr>
      </w:pPr>
      <w:r w:rsidRPr="004417C5">
        <w:rPr>
          <w:sz w:val="24"/>
          <w:szCs w:val="24"/>
        </w:rPr>
        <w:t>И.Р.ХАСАНОВ</w:t>
      </w:r>
    </w:p>
    <w:p w:rsidR="000D28A4" w:rsidRDefault="004417C5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5"/>
    <w:rsid w:val="004417C5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2015-04-07T14:06:00Z</dcterms:created>
  <dcterms:modified xsi:type="dcterms:W3CDTF">2015-04-07T14:07:00Z</dcterms:modified>
</cp:coreProperties>
</file>